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D7" w:rsidRDefault="00CF06D4" w:rsidP="00AB581F">
      <w:pPr>
        <w:bidi/>
        <w:rPr>
          <w:rFonts w:cs="B Compset"/>
          <w:b/>
          <w:bCs/>
          <w:sz w:val="32"/>
          <w:szCs w:val="32"/>
          <w:rtl/>
          <w:lang w:bidi="fa-IR"/>
        </w:rPr>
      </w:pPr>
      <w:r>
        <w:rPr>
          <w:rFonts w:cs="B Compset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1F1A87C7" wp14:editId="57D7B110">
            <wp:simplePos x="0" y="0"/>
            <wp:positionH relativeFrom="column">
              <wp:posOffset>142116</wp:posOffset>
            </wp:positionH>
            <wp:positionV relativeFrom="paragraph">
              <wp:posOffset>76835</wp:posOffset>
            </wp:positionV>
            <wp:extent cx="1264285" cy="890905"/>
            <wp:effectExtent l="76200" t="76200" r="126365" b="13779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لوگوی گلدشت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8909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06D4" w:rsidRDefault="00CF46C7" w:rsidP="00CF06D4">
      <w:pPr>
        <w:bidi/>
        <w:ind w:left="288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12BEE" wp14:editId="3E0F27F2">
                <wp:simplePos x="0" y="0"/>
                <wp:positionH relativeFrom="margin">
                  <wp:posOffset>2090435</wp:posOffset>
                </wp:positionH>
                <wp:positionV relativeFrom="paragraph">
                  <wp:posOffset>122371</wp:posOffset>
                </wp:positionV>
                <wp:extent cx="2188951" cy="445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951" cy="44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06D4" w:rsidRPr="00CF46C7" w:rsidRDefault="00CF06D4" w:rsidP="00267240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CF46C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آگهی </w:t>
                            </w:r>
                            <w:r w:rsidR="00267240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مناقصه</w:t>
                            </w:r>
                            <w:r w:rsidRPr="00CF46C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عمومی</w:t>
                            </w:r>
                            <w:r w:rsidR="00267240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مرحله اول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12B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4.6pt;margin-top:9.65pt;width:172.35pt;height:35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" filled="f" stroked="f" strokeweight=".5pt">
                <v:textbox>
                  <w:txbxContent>
                    <w:p w:rsidR="00CF06D4" w:rsidRPr="00CF46C7" w:rsidRDefault="00CF06D4" w:rsidP="00267240">
                      <w:pPr>
                        <w:bidi/>
                        <w:rPr>
                          <w:rFonts w:cs="B Tit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CF46C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آگهی </w:t>
                      </w:r>
                      <w:r w:rsidR="00267240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مناقصه</w:t>
                      </w:r>
                      <w:r w:rsidRPr="00CF46C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عمومی</w:t>
                      </w:r>
                      <w:r w:rsidR="00267240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مرحله اول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06D4" w:rsidRPr="004E4CE8" w:rsidRDefault="00CF06D4" w:rsidP="00CF06D4">
      <w:pPr>
        <w:bidi/>
        <w:ind w:left="2880"/>
        <w:rPr>
          <w:rFonts w:cs="B Nazanin"/>
          <w:b/>
          <w:bCs/>
          <w:sz w:val="28"/>
          <w:szCs w:val="28"/>
          <w:rtl/>
          <w:lang w:bidi="fa-IR"/>
        </w:rPr>
      </w:pPr>
    </w:p>
    <w:p w:rsidR="00EE7A62" w:rsidRPr="004E4CE8" w:rsidRDefault="0082405F" w:rsidP="004C1D77">
      <w:pPr>
        <w:bidi/>
        <w:spacing w:after="0" w:line="240" w:lineRule="auto"/>
        <w:ind w:right="180"/>
        <w:jc w:val="both"/>
        <w:rPr>
          <w:rFonts w:cs="B Nazanin"/>
          <w:sz w:val="24"/>
          <w:szCs w:val="24"/>
          <w:rtl/>
          <w:lang w:bidi="fa-IR"/>
        </w:rPr>
      </w:pPr>
      <w:r w:rsidRPr="0082405F">
        <w:rPr>
          <w:rFonts w:cs="B Nazanin" w:hint="cs"/>
          <w:sz w:val="24"/>
          <w:szCs w:val="24"/>
          <w:rtl/>
          <w:lang w:bidi="fa-IR"/>
        </w:rPr>
        <w:t>شرکت کشت و دام گلدشت نمونه اصفهان (سهامی عام ) در نظر دارد جهت اجرای عملیات بنایی پروژه دامداری د</w:t>
      </w:r>
      <w:r>
        <w:rPr>
          <w:rFonts w:cs="B Nazanin" w:hint="cs"/>
          <w:sz w:val="24"/>
          <w:szCs w:val="24"/>
          <w:rtl/>
          <w:lang w:bidi="fa-IR"/>
        </w:rPr>
        <w:t>لفان</w:t>
      </w:r>
      <w:r w:rsidRPr="0082405F">
        <w:rPr>
          <w:rFonts w:cs="B Nazanin" w:hint="cs"/>
          <w:sz w:val="24"/>
          <w:szCs w:val="24"/>
          <w:rtl/>
          <w:lang w:bidi="fa-IR"/>
        </w:rPr>
        <w:t xml:space="preserve"> در موقعیت مکانی استان </w:t>
      </w:r>
      <w:r>
        <w:rPr>
          <w:rFonts w:cs="B Nazanin" w:hint="cs"/>
          <w:sz w:val="24"/>
          <w:szCs w:val="24"/>
          <w:rtl/>
          <w:lang w:bidi="fa-IR"/>
        </w:rPr>
        <w:t>لرستان</w:t>
      </w:r>
      <w:r w:rsidRPr="0082405F">
        <w:rPr>
          <w:rFonts w:cs="B Nazanin" w:hint="cs"/>
          <w:sz w:val="24"/>
          <w:szCs w:val="24"/>
          <w:rtl/>
          <w:lang w:bidi="fa-IR"/>
        </w:rPr>
        <w:t xml:space="preserve">، شهرستان </w:t>
      </w:r>
      <w:r>
        <w:rPr>
          <w:rFonts w:cs="B Nazanin" w:hint="cs"/>
          <w:sz w:val="24"/>
          <w:szCs w:val="24"/>
          <w:rtl/>
          <w:lang w:bidi="fa-IR"/>
        </w:rPr>
        <w:t xml:space="preserve">دلفان، سه راهی زالی به شرح ذیل </w:t>
      </w:r>
      <w:r w:rsidR="00EE7A62">
        <w:rPr>
          <w:rFonts w:cs="B Nazanin" w:hint="cs"/>
          <w:sz w:val="24"/>
          <w:szCs w:val="24"/>
          <w:rtl/>
          <w:lang w:bidi="fa-IR"/>
        </w:rPr>
        <w:t xml:space="preserve">از طریق </w:t>
      </w:r>
      <w:r w:rsidR="00F851F0">
        <w:rPr>
          <w:rFonts w:cs="B Nazanin" w:hint="cs"/>
          <w:sz w:val="24"/>
          <w:szCs w:val="24"/>
          <w:rtl/>
          <w:lang w:bidi="fa-IR"/>
        </w:rPr>
        <w:t xml:space="preserve">برگزاری </w:t>
      </w:r>
      <w:r w:rsidR="00EE7A62">
        <w:rPr>
          <w:rFonts w:cs="B Nazanin" w:hint="cs"/>
          <w:sz w:val="24"/>
          <w:szCs w:val="24"/>
          <w:rtl/>
          <w:lang w:bidi="fa-IR"/>
        </w:rPr>
        <w:t>م</w:t>
      </w:r>
      <w:r w:rsidR="00267240">
        <w:rPr>
          <w:rFonts w:cs="B Nazanin" w:hint="cs"/>
          <w:sz w:val="24"/>
          <w:szCs w:val="24"/>
          <w:rtl/>
          <w:lang w:bidi="fa-IR"/>
        </w:rPr>
        <w:t>ناقصه</w:t>
      </w:r>
      <w:r w:rsidR="00EE7A62">
        <w:rPr>
          <w:rFonts w:cs="B Nazanin" w:hint="cs"/>
          <w:sz w:val="24"/>
          <w:szCs w:val="24"/>
          <w:rtl/>
          <w:lang w:bidi="fa-IR"/>
        </w:rPr>
        <w:t xml:space="preserve"> عمومی اقدام نماید. </w:t>
      </w:r>
      <w:r w:rsidR="00F851F0">
        <w:rPr>
          <w:rFonts w:cs="B Nazanin" w:hint="cs"/>
          <w:sz w:val="24"/>
          <w:szCs w:val="24"/>
          <w:rtl/>
          <w:lang w:bidi="fa-IR"/>
        </w:rPr>
        <w:t>متقاضیان</w:t>
      </w:r>
      <w:r w:rsidR="00EE7A62" w:rsidRPr="004E4CE8">
        <w:rPr>
          <w:rFonts w:cs="B Nazanin" w:hint="cs"/>
          <w:sz w:val="24"/>
          <w:szCs w:val="24"/>
          <w:rtl/>
          <w:lang w:bidi="fa-IR"/>
        </w:rPr>
        <w:t xml:space="preserve"> می توانند اسناد </w:t>
      </w:r>
      <w:r w:rsidR="00267240">
        <w:rPr>
          <w:rFonts w:cs="B Nazanin" w:hint="cs"/>
          <w:sz w:val="24"/>
          <w:szCs w:val="24"/>
          <w:rtl/>
          <w:lang w:bidi="fa-IR"/>
        </w:rPr>
        <w:t>مناقصه</w:t>
      </w:r>
      <w:r w:rsidR="00EE7A62" w:rsidRPr="004E4CE8">
        <w:rPr>
          <w:rFonts w:cs="B Nazanin" w:hint="cs"/>
          <w:sz w:val="24"/>
          <w:szCs w:val="24"/>
          <w:rtl/>
          <w:lang w:bidi="fa-IR"/>
        </w:rPr>
        <w:t xml:space="preserve"> را از طریق مراجعه به سایت </w:t>
      </w:r>
      <w:r w:rsidR="00EE7A62" w:rsidRPr="004E4CE8">
        <w:rPr>
          <w:rFonts w:cs="B Nazanin"/>
          <w:sz w:val="24"/>
          <w:szCs w:val="24"/>
          <w:lang w:bidi="fa-IR"/>
        </w:rPr>
        <w:t>www.goldashtco.com</w:t>
      </w:r>
      <w:r w:rsidR="00EE7A62" w:rsidRPr="004E4CE8">
        <w:rPr>
          <w:rFonts w:cs="B Nazanin" w:hint="cs"/>
          <w:sz w:val="24"/>
          <w:szCs w:val="24"/>
          <w:rtl/>
          <w:lang w:bidi="fa-IR"/>
        </w:rPr>
        <w:t xml:space="preserve"> دریافت و حداکثر تا ساعت </w:t>
      </w:r>
      <w:r w:rsidR="00F851F0" w:rsidRPr="00F851F0">
        <w:rPr>
          <w:rFonts w:cs="B Titr" w:hint="cs"/>
          <w:b/>
          <w:bCs/>
          <w:sz w:val="18"/>
          <w:szCs w:val="18"/>
          <w:rtl/>
          <w:lang w:bidi="fa-IR"/>
        </w:rPr>
        <w:t>1</w:t>
      </w:r>
      <w:r w:rsidR="00830406">
        <w:rPr>
          <w:rFonts w:cs="B Titr" w:hint="cs"/>
          <w:b/>
          <w:bCs/>
          <w:sz w:val="18"/>
          <w:szCs w:val="18"/>
          <w:rtl/>
          <w:lang w:bidi="fa-IR"/>
        </w:rPr>
        <w:t>5</w:t>
      </w:r>
      <w:r w:rsidR="00F851F0" w:rsidRPr="002809A3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EE7A62" w:rsidRPr="002809A3">
        <w:rPr>
          <w:rFonts w:cs="B Titr" w:hint="cs"/>
          <w:b/>
          <w:bCs/>
          <w:sz w:val="18"/>
          <w:szCs w:val="18"/>
          <w:rtl/>
          <w:lang w:bidi="fa-IR"/>
        </w:rPr>
        <w:t xml:space="preserve">روز </w:t>
      </w:r>
      <w:r w:rsidR="004C1D77">
        <w:rPr>
          <w:rFonts w:cs="B Titr" w:hint="cs"/>
          <w:b/>
          <w:bCs/>
          <w:sz w:val="18"/>
          <w:szCs w:val="18"/>
          <w:rtl/>
          <w:lang w:bidi="fa-IR"/>
        </w:rPr>
        <w:t>سه شنبه</w:t>
      </w:r>
      <w:r w:rsidR="00EE7A62" w:rsidRPr="002809A3">
        <w:rPr>
          <w:rFonts w:cs="B Titr" w:hint="cs"/>
          <w:b/>
          <w:bCs/>
          <w:sz w:val="18"/>
          <w:szCs w:val="18"/>
          <w:rtl/>
          <w:lang w:bidi="fa-IR"/>
        </w:rPr>
        <w:t xml:space="preserve"> مورخ</w:t>
      </w:r>
      <w:r w:rsidR="00F851F0" w:rsidRPr="002809A3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4C1D77">
        <w:rPr>
          <w:rFonts w:cs="B Titr" w:hint="cs"/>
          <w:b/>
          <w:bCs/>
          <w:sz w:val="18"/>
          <w:szCs w:val="18"/>
          <w:rtl/>
          <w:lang w:bidi="fa-IR"/>
        </w:rPr>
        <w:t>19</w:t>
      </w:r>
      <w:r w:rsidR="00F851F0" w:rsidRPr="00F851F0">
        <w:rPr>
          <w:rFonts w:cs="B Titr" w:hint="cs"/>
          <w:b/>
          <w:bCs/>
          <w:sz w:val="18"/>
          <w:szCs w:val="18"/>
          <w:rtl/>
          <w:lang w:bidi="fa-IR"/>
        </w:rPr>
        <w:t>/</w:t>
      </w:r>
      <w:r w:rsidR="004C1D77">
        <w:rPr>
          <w:rFonts w:cs="B Titr" w:hint="cs"/>
          <w:b/>
          <w:bCs/>
          <w:sz w:val="18"/>
          <w:szCs w:val="18"/>
          <w:rtl/>
          <w:lang w:bidi="fa-IR"/>
        </w:rPr>
        <w:t>03</w:t>
      </w:r>
      <w:r w:rsidR="00F851F0" w:rsidRPr="00F851F0">
        <w:rPr>
          <w:rFonts w:cs="B Titr" w:hint="cs"/>
          <w:b/>
          <w:bCs/>
          <w:sz w:val="18"/>
          <w:szCs w:val="18"/>
          <w:rtl/>
          <w:lang w:bidi="fa-IR"/>
        </w:rPr>
        <w:t>/140</w:t>
      </w:r>
      <w:r w:rsidR="00F12A31">
        <w:rPr>
          <w:rFonts w:cs="B Titr" w:hint="cs"/>
          <w:b/>
          <w:bCs/>
          <w:sz w:val="18"/>
          <w:szCs w:val="18"/>
          <w:rtl/>
          <w:lang w:bidi="fa-IR"/>
        </w:rPr>
        <w:t>5</w:t>
      </w:r>
      <w:r w:rsidR="00F851F0">
        <w:rPr>
          <w:rFonts w:cs="B Nazanin" w:hint="cs"/>
          <w:sz w:val="24"/>
          <w:szCs w:val="24"/>
          <w:rtl/>
          <w:lang w:bidi="fa-IR"/>
        </w:rPr>
        <w:t xml:space="preserve">  </w:t>
      </w:r>
      <w:r w:rsidR="00F12A31">
        <w:rPr>
          <w:rFonts w:cs="B Nazanin" w:hint="cs"/>
          <w:sz w:val="24"/>
          <w:szCs w:val="24"/>
          <w:rtl/>
          <w:lang w:bidi="fa-IR"/>
        </w:rPr>
        <w:t>به نشانی اصفهان</w:t>
      </w:r>
      <w:r w:rsidR="00EE7A62" w:rsidRPr="004E4CE8">
        <w:rPr>
          <w:rFonts w:cs="B Nazanin" w:hint="cs"/>
          <w:sz w:val="24"/>
          <w:szCs w:val="24"/>
          <w:rtl/>
          <w:lang w:bidi="fa-IR"/>
        </w:rPr>
        <w:t>، پلیس راه شاهین شهر- کاشان ،کیلومتر 8 جاده علویجه دبیر خانه حراست تحویل نمایند. جهت کسب اطلاعات ب</w:t>
      </w:r>
      <w:r w:rsidR="00EE7A62">
        <w:rPr>
          <w:rFonts w:cs="B Nazanin" w:hint="cs"/>
          <w:sz w:val="24"/>
          <w:szCs w:val="24"/>
          <w:rtl/>
          <w:lang w:bidi="fa-IR"/>
        </w:rPr>
        <w:t xml:space="preserve">یشتر </w:t>
      </w:r>
      <w:r w:rsidR="00EE7A62" w:rsidRPr="004E4CE8">
        <w:rPr>
          <w:rFonts w:cs="B Nazanin" w:hint="cs"/>
          <w:sz w:val="24"/>
          <w:szCs w:val="24"/>
          <w:rtl/>
          <w:lang w:bidi="fa-IR"/>
        </w:rPr>
        <w:t xml:space="preserve">با شماره تلفن : 95014610 -031 </w:t>
      </w:r>
      <w:r w:rsidR="0025584C">
        <w:rPr>
          <w:rFonts w:cs="B Nazanin" w:hint="cs"/>
          <w:sz w:val="24"/>
          <w:szCs w:val="24"/>
          <w:rtl/>
          <w:lang w:bidi="fa-IR"/>
        </w:rPr>
        <w:t xml:space="preserve"> </w:t>
      </w:r>
      <w:r w:rsidR="0025584C" w:rsidRPr="00AA43B3">
        <w:rPr>
          <w:rFonts w:cs="B Nazanin" w:hint="cs"/>
          <w:sz w:val="24"/>
          <w:szCs w:val="24"/>
          <w:rtl/>
        </w:rPr>
        <w:t xml:space="preserve">داخلی های </w:t>
      </w:r>
      <w:r w:rsidR="0025584C">
        <w:rPr>
          <w:rFonts w:cs="B Nazanin" w:hint="cs"/>
          <w:sz w:val="24"/>
          <w:szCs w:val="24"/>
          <w:rtl/>
        </w:rPr>
        <w:t>229</w:t>
      </w:r>
      <w:r w:rsidR="0025584C" w:rsidRPr="00AA43B3">
        <w:rPr>
          <w:rFonts w:cs="B Nazanin" w:hint="cs"/>
          <w:sz w:val="24"/>
          <w:szCs w:val="24"/>
          <w:rtl/>
        </w:rPr>
        <w:t xml:space="preserve"> یا </w:t>
      </w:r>
      <w:r w:rsidR="0025584C">
        <w:rPr>
          <w:rFonts w:cs="B Nazanin" w:hint="cs"/>
          <w:sz w:val="24"/>
          <w:szCs w:val="24"/>
          <w:rtl/>
        </w:rPr>
        <w:t>234 یا 336 یا 215</w:t>
      </w:r>
      <w:r w:rsidR="0025584C">
        <w:rPr>
          <w:rFonts w:cs="B Nazanin" w:hint="cs"/>
          <w:sz w:val="24"/>
          <w:szCs w:val="24"/>
          <w:rtl/>
          <w:lang w:bidi="fa-IR"/>
        </w:rPr>
        <w:t xml:space="preserve">  </w:t>
      </w:r>
      <w:r w:rsidR="00EE7A62" w:rsidRPr="004E4CE8">
        <w:rPr>
          <w:rFonts w:cs="B Nazanin" w:hint="cs"/>
          <w:sz w:val="24"/>
          <w:szCs w:val="24"/>
          <w:rtl/>
          <w:lang w:bidi="fa-IR"/>
        </w:rPr>
        <w:t>تماس حاصل فرمائید.</w:t>
      </w:r>
      <w:r w:rsidR="00EE7A62">
        <w:rPr>
          <w:rFonts w:cs="B Nazanin" w:hint="cs"/>
          <w:sz w:val="24"/>
          <w:szCs w:val="24"/>
          <w:rtl/>
          <w:lang w:bidi="fa-IR"/>
        </w:rPr>
        <w:t xml:space="preserve"> </w:t>
      </w:r>
      <w:r w:rsidR="00EE7A62" w:rsidRPr="00990198">
        <w:rPr>
          <w:rFonts w:cs="B Nazanin" w:hint="cs"/>
          <w:sz w:val="24"/>
          <w:szCs w:val="24"/>
          <w:rtl/>
          <w:lang w:bidi="fa-IR"/>
        </w:rPr>
        <w:t>سایر اطلاعات و جزئیات مربوط</w:t>
      </w:r>
      <w:r w:rsidR="004C1D77">
        <w:rPr>
          <w:rFonts w:cs="B Nazanin" w:hint="cs"/>
          <w:sz w:val="24"/>
          <w:szCs w:val="24"/>
          <w:rtl/>
          <w:lang w:bidi="fa-IR"/>
        </w:rPr>
        <w:t>ه</w:t>
      </w:r>
      <w:bookmarkStart w:id="0" w:name="_GoBack"/>
      <w:bookmarkEnd w:id="0"/>
      <w:r w:rsidR="00EE7A62" w:rsidRPr="00990198">
        <w:rPr>
          <w:rFonts w:cs="B Nazanin" w:hint="cs"/>
          <w:sz w:val="24"/>
          <w:szCs w:val="24"/>
          <w:rtl/>
          <w:lang w:bidi="fa-IR"/>
        </w:rPr>
        <w:t xml:space="preserve"> در اسناد </w:t>
      </w:r>
      <w:r w:rsidR="001F7310">
        <w:rPr>
          <w:rFonts w:cs="B Nazanin" w:hint="cs"/>
          <w:sz w:val="24"/>
          <w:szCs w:val="24"/>
          <w:rtl/>
          <w:lang w:bidi="fa-IR"/>
        </w:rPr>
        <w:t>مناقصه</w:t>
      </w:r>
      <w:r w:rsidR="00EE7A62" w:rsidRPr="00990198">
        <w:rPr>
          <w:rFonts w:cs="B Nazanin" w:hint="cs"/>
          <w:sz w:val="24"/>
          <w:szCs w:val="24"/>
          <w:rtl/>
          <w:lang w:bidi="fa-IR"/>
        </w:rPr>
        <w:t xml:space="preserve"> درج گردید</w:t>
      </w:r>
      <w:r w:rsidR="00EE7A62">
        <w:rPr>
          <w:rFonts w:cs="B Nazanin" w:hint="cs"/>
          <w:sz w:val="24"/>
          <w:szCs w:val="24"/>
          <w:rtl/>
          <w:lang w:bidi="fa-IR"/>
        </w:rPr>
        <w:t>.</w:t>
      </w:r>
    </w:p>
    <w:p w:rsidR="00EE7A62" w:rsidRDefault="00EE7A62" w:rsidP="001F7310">
      <w:pPr>
        <w:bidi/>
        <w:spacing w:after="0" w:line="240" w:lineRule="auto"/>
        <w:ind w:right="180"/>
        <w:jc w:val="both"/>
        <w:rPr>
          <w:rFonts w:cs="B Nazanin"/>
          <w:sz w:val="24"/>
          <w:szCs w:val="24"/>
          <w:rtl/>
          <w:lang w:bidi="fa-IR"/>
        </w:rPr>
      </w:pPr>
      <w:r w:rsidRPr="004E4CE8">
        <w:rPr>
          <w:rFonts w:cs="B Nazanin" w:hint="cs"/>
          <w:sz w:val="24"/>
          <w:szCs w:val="24"/>
          <w:rtl/>
          <w:lang w:bidi="fa-IR"/>
        </w:rPr>
        <w:t xml:space="preserve">* هزینه درج آگهی بر عهده برنده </w:t>
      </w:r>
      <w:r w:rsidR="001F7310">
        <w:rPr>
          <w:rFonts w:cs="B Nazanin" w:hint="cs"/>
          <w:sz w:val="24"/>
          <w:szCs w:val="24"/>
          <w:rtl/>
          <w:lang w:bidi="fa-IR"/>
        </w:rPr>
        <w:t>مناقصه</w:t>
      </w:r>
      <w:r w:rsidRPr="004E4CE8">
        <w:rPr>
          <w:rFonts w:cs="B Nazanin" w:hint="cs"/>
          <w:sz w:val="24"/>
          <w:szCs w:val="24"/>
          <w:rtl/>
          <w:lang w:bidi="fa-IR"/>
        </w:rPr>
        <w:t xml:space="preserve"> است.</w:t>
      </w:r>
    </w:p>
    <w:p w:rsidR="00EE7A62" w:rsidRPr="00AA43B3" w:rsidRDefault="001E6545" w:rsidP="00CF06D4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E4CE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E7A62" w:rsidRPr="00AA43B3">
        <w:rPr>
          <w:rFonts w:cs="B Nazanin" w:hint="cs"/>
          <w:sz w:val="24"/>
          <w:szCs w:val="24"/>
          <w:rtl/>
        </w:rPr>
        <w:t>شرکت در رد یا قبولی تمامی پیشنهادات مختار می باشد.</w:t>
      </w:r>
    </w:p>
    <w:p w:rsidR="00EE7A62" w:rsidRDefault="00EE7A62" w:rsidP="00EE7A6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115"/>
        <w:bidiVisual/>
        <w:tblW w:w="10435" w:type="dxa"/>
        <w:tblLook w:val="04A0" w:firstRow="1" w:lastRow="0" w:firstColumn="1" w:lastColumn="0" w:noHBand="0" w:noVBand="1"/>
      </w:tblPr>
      <w:tblGrid>
        <w:gridCol w:w="1077"/>
        <w:gridCol w:w="2700"/>
        <w:gridCol w:w="2700"/>
        <w:gridCol w:w="1890"/>
        <w:gridCol w:w="2068"/>
      </w:tblGrid>
      <w:tr w:rsidR="00F851F0" w:rsidRPr="003C206C" w:rsidTr="00F851F0">
        <w:trPr>
          <w:trHeight w:val="352"/>
        </w:trPr>
        <w:tc>
          <w:tcPr>
            <w:tcW w:w="1077" w:type="dxa"/>
            <w:vAlign w:val="center"/>
          </w:tcPr>
          <w:p w:rsidR="00F851F0" w:rsidRPr="00F851F0" w:rsidRDefault="00F851F0" w:rsidP="001F731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851F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شماره م</w:t>
            </w:r>
            <w:r w:rsidR="001F731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ناقصه</w:t>
            </w:r>
          </w:p>
        </w:tc>
        <w:tc>
          <w:tcPr>
            <w:tcW w:w="2700" w:type="dxa"/>
            <w:vAlign w:val="center"/>
          </w:tcPr>
          <w:p w:rsidR="00F851F0" w:rsidRPr="00F851F0" w:rsidRDefault="00F851F0" w:rsidP="00F851F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851F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تاریخ توزیع اسناد</w:t>
            </w:r>
          </w:p>
        </w:tc>
        <w:tc>
          <w:tcPr>
            <w:tcW w:w="2700" w:type="dxa"/>
            <w:vAlign w:val="center"/>
          </w:tcPr>
          <w:p w:rsidR="00F851F0" w:rsidRPr="00F851F0" w:rsidRDefault="00F851F0" w:rsidP="00F851F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851F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آخرین مهلت تحویل پاکت</w:t>
            </w:r>
          </w:p>
        </w:tc>
        <w:tc>
          <w:tcPr>
            <w:tcW w:w="1890" w:type="dxa"/>
            <w:vAlign w:val="center"/>
          </w:tcPr>
          <w:p w:rsidR="00F851F0" w:rsidRPr="00F851F0" w:rsidRDefault="00F851F0" w:rsidP="00F851F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851F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تاریخ</w:t>
            </w:r>
            <w:r w:rsidR="004F207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F851F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برگزاری </w:t>
            </w:r>
            <w:r w:rsidR="00830406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مناقصه</w:t>
            </w:r>
          </w:p>
        </w:tc>
        <w:tc>
          <w:tcPr>
            <w:tcW w:w="2068" w:type="dxa"/>
            <w:vAlign w:val="center"/>
          </w:tcPr>
          <w:p w:rsidR="00F851F0" w:rsidRPr="00F851F0" w:rsidRDefault="00F851F0" w:rsidP="00F851F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851F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مبلغ تضمین (ریال)</w:t>
            </w:r>
          </w:p>
        </w:tc>
      </w:tr>
      <w:tr w:rsidR="00F851F0" w:rsidRPr="003C206C" w:rsidTr="00F851F0">
        <w:trPr>
          <w:trHeight w:val="399"/>
        </w:trPr>
        <w:tc>
          <w:tcPr>
            <w:tcW w:w="1077" w:type="dxa"/>
            <w:vAlign w:val="center"/>
          </w:tcPr>
          <w:p w:rsidR="00F851F0" w:rsidRPr="00F851F0" w:rsidRDefault="00F12A31" w:rsidP="00F12A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01</w:t>
            </w:r>
            <w:r w:rsidR="00F851F0" w:rsidRPr="00F851F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/140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2700" w:type="dxa"/>
            <w:vAlign w:val="center"/>
          </w:tcPr>
          <w:p w:rsidR="00F851F0" w:rsidRPr="00F851F0" w:rsidRDefault="004C1D77" w:rsidP="004C1D77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19</w:t>
            </w:r>
            <w:r w:rsidR="00F851F0" w:rsidRPr="00F851F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03</w:t>
            </w:r>
            <w:r w:rsidR="00F851F0" w:rsidRPr="00F851F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/140</w:t>
            </w:r>
            <w:r w:rsidR="00F12A31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2700" w:type="dxa"/>
            <w:vAlign w:val="center"/>
          </w:tcPr>
          <w:p w:rsidR="00F851F0" w:rsidRPr="00F851F0" w:rsidRDefault="004C1D77" w:rsidP="004C1D77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26</w:t>
            </w:r>
            <w:r w:rsidR="00F851F0" w:rsidRPr="00F851F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03</w:t>
            </w:r>
            <w:r w:rsidR="00F851F0" w:rsidRPr="00F851F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/140</w:t>
            </w:r>
            <w:r w:rsidR="00F12A31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1890" w:type="dxa"/>
            <w:vAlign w:val="center"/>
          </w:tcPr>
          <w:p w:rsidR="00F851F0" w:rsidRPr="00F851F0" w:rsidRDefault="004C1D77" w:rsidP="004C1D77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27</w:t>
            </w:r>
            <w:r w:rsidR="00F851F0" w:rsidRPr="00F851F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03</w:t>
            </w:r>
            <w:r w:rsidR="00F851F0" w:rsidRPr="00F851F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/140</w:t>
            </w:r>
            <w:r w:rsidR="00F12A31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2068" w:type="dxa"/>
            <w:vAlign w:val="center"/>
          </w:tcPr>
          <w:p w:rsidR="00F851F0" w:rsidRPr="00F851F0" w:rsidRDefault="004C1D77" w:rsidP="00F851F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12.153.818.278</w:t>
            </w:r>
          </w:p>
        </w:tc>
      </w:tr>
    </w:tbl>
    <w:p w:rsidR="003C206C" w:rsidRPr="00181EEB" w:rsidRDefault="003C206C" w:rsidP="003C206C">
      <w:pPr>
        <w:bidi/>
        <w:rPr>
          <w:sz w:val="20"/>
          <w:szCs w:val="20"/>
          <w:rtl/>
          <w:lang w:bidi="fa-IR"/>
        </w:rPr>
      </w:pPr>
    </w:p>
    <w:sectPr w:rsidR="003C206C" w:rsidRPr="00181EEB" w:rsidSect="00AE6163">
      <w:pgSz w:w="11906" w:h="8391" w:orient="landscape" w:code="11"/>
      <w:pgMar w:top="720" w:right="720" w:bottom="720" w:left="72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D1467"/>
    <w:multiLevelType w:val="hybridMultilevel"/>
    <w:tmpl w:val="D9A29550"/>
    <w:lvl w:ilvl="0" w:tplc="8E362D4A">
      <w:start w:val="1400"/>
      <w:numFmt w:val="bullet"/>
      <w:lvlText w:val=""/>
      <w:lvlJc w:val="left"/>
      <w:pPr>
        <w:ind w:left="4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287FE0"/>
    <w:multiLevelType w:val="hybridMultilevel"/>
    <w:tmpl w:val="F222AFC6"/>
    <w:lvl w:ilvl="0" w:tplc="D752EF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C1E1F"/>
    <w:multiLevelType w:val="hybridMultilevel"/>
    <w:tmpl w:val="646261C4"/>
    <w:lvl w:ilvl="0" w:tplc="D3F024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DF"/>
    <w:rsid w:val="00084CD7"/>
    <w:rsid w:val="00115D84"/>
    <w:rsid w:val="00181EEB"/>
    <w:rsid w:val="001E6545"/>
    <w:rsid w:val="001F5F7B"/>
    <w:rsid w:val="001F7310"/>
    <w:rsid w:val="0025584C"/>
    <w:rsid w:val="00267240"/>
    <w:rsid w:val="0027207F"/>
    <w:rsid w:val="002809A3"/>
    <w:rsid w:val="00282027"/>
    <w:rsid w:val="002C3180"/>
    <w:rsid w:val="002C5D38"/>
    <w:rsid w:val="0033651B"/>
    <w:rsid w:val="00367B87"/>
    <w:rsid w:val="0038346B"/>
    <w:rsid w:val="003C206C"/>
    <w:rsid w:val="0043534B"/>
    <w:rsid w:val="004C1D77"/>
    <w:rsid w:val="004E4CE8"/>
    <w:rsid w:val="004F2078"/>
    <w:rsid w:val="00500AA3"/>
    <w:rsid w:val="005154A1"/>
    <w:rsid w:val="00540D95"/>
    <w:rsid w:val="005655C1"/>
    <w:rsid w:val="006215D1"/>
    <w:rsid w:val="00680EEC"/>
    <w:rsid w:val="006B3767"/>
    <w:rsid w:val="007102B2"/>
    <w:rsid w:val="00726685"/>
    <w:rsid w:val="0082405F"/>
    <w:rsid w:val="00830406"/>
    <w:rsid w:val="00891A3F"/>
    <w:rsid w:val="00893BE3"/>
    <w:rsid w:val="0090463E"/>
    <w:rsid w:val="00941C7C"/>
    <w:rsid w:val="00952BAA"/>
    <w:rsid w:val="00990198"/>
    <w:rsid w:val="009A050C"/>
    <w:rsid w:val="00A83BF9"/>
    <w:rsid w:val="00AB581F"/>
    <w:rsid w:val="00AE6163"/>
    <w:rsid w:val="00AF56DF"/>
    <w:rsid w:val="00BB1B97"/>
    <w:rsid w:val="00BD4389"/>
    <w:rsid w:val="00C53EE3"/>
    <w:rsid w:val="00CC7440"/>
    <w:rsid w:val="00CF06D4"/>
    <w:rsid w:val="00CF46C7"/>
    <w:rsid w:val="00D152FB"/>
    <w:rsid w:val="00D45558"/>
    <w:rsid w:val="00D822EF"/>
    <w:rsid w:val="00DA2A64"/>
    <w:rsid w:val="00DD4FBD"/>
    <w:rsid w:val="00E0173D"/>
    <w:rsid w:val="00E11BAB"/>
    <w:rsid w:val="00E17BE8"/>
    <w:rsid w:val="00E33E93"/>
    <w:rsid w:val="00E616D4"/>
    <w:rsid w:val="00EE7A62"/>
    <w:rsid w:val="00F12A31"/>
    <w:rsid w:val="00F851F0"/>
    <w:rsid w:val="00FA60D0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3FA5"/>
  <w15:chartTrackingRefBased/>
  <w15:docId w15:val="{A2B6745C-6A6D-49F4-AFF4-7523183C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D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B997-1C5C-4439-B37F-8D644C9B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Rahmani</dc:creator>
  <cp:keywords/>
  <dc:description/>
  <cp:lastModifiedBy>msi</cp:lastModifiedBy>
  <cp:revision>5</cp:revision>
  <cp:lastPrinted>2026-06-08T08:47:00Z</cp:lastPrinted>
  <dcterms:created xsi:type="dcterms:W3CDTF">2025-08-19T06:21:00Z</dcterms:created>
  <dcterms:modified xsi:type="dcterms:W3CDTF">2026-06-08T09:03:00Z</dcterms:modified>
</cp:coreProperties>
</file>